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39" w:rsidRDefault="00BF0D39" w:rsidP="00F627F6">
      <w:pPr>
        <w:jc w:val="right"/>
        <w:rPr>
          <w:b/>
          <w:sz w:val="28"/>
          <w:szCs w:val="28"/>
          <w:lang w:val="uk-UA"/>
        </w:rPr>
      </w:pPr>
      <w:bookmarkStart w:id="0" w:name="_GoBack"/>
      <w:bookmarkEnd w:id="0"/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4D0051" w:rsidRPr="004D0051" w:rsidRDefault="004D0051" w:rsidP="004D0051">
      <w:pPr>
        <w:rPr>
          <w:b/>
          <w:sz w:val="24"/>
          <w:szCs w:val="24"/>
          <w:lang w:val="uk-UA"/>
        </w:rPr>
      </w:pPr>
      <w:r w:rsidRPr="000C1259">
        <w:rPr>
          <w:b/>
          <w:bCs/>
          <w:sz w:val="24"/>
          <w:szCs w:val="24"/>
          <w:u w:val="single"/>
          <w:lang w:val="uk-UA"/>
        </w:rPr>
        <w:t>«</w:t>
      </w:r>
      <w:r w:rsidR="00765881">
        <w:rPr>
          <w:b/>
          <w:bCs/>
          <w:sz w:val="24"/>
          <w:szCs w:val="24"/>
          <w:u w:val="single"/>
          <w:lang w:val="uk-UA"/>
        </w:rPr>
        <w:t xml:space="preserve">  18</w:t>
      </w:r>
      <w:r w:rsidR="00522AFE">
        <w:rPr>
          <w:b/>
          <w:bCs/>
          <w:sz w:val="24"/>
          <w:szCs w:val="24"/>
          <w:u w:val="single"/>
          <w:lang w:val="uk-UA"/>
        </w:rPr>
        <w:t xml:space="preserve"> 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»  </w:t>
      </w:r>
      <w:r w:rsidR="00762A21">
        <w:rPr>
          <w:b/>
          <w:bCs/>
          <w:sz w:val="24"/>
          <w:szCs w:val="24"/>
          <w:u w:val="single"/>
          <w:lang w:val="uk-UA"/>
        </w:rPr>
        <w:t>серпня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 w:rsidR="002D657B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0C1259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1A0744">
        <w:rPr>
          <w:b/>
          <w:sz w:val="24"/>
          <w:szCs w:val="24"/>
          <w:lang w:val="uk-UA"/>
        </w:rPr>
        <w:tab/>
        <w:t xml:space="preserve"> </w:t>
      </w:r>
      <w:r w:rsidRPr="004D0051">
        <w:rPr>
          <w:b/>
          <w:sz w:val="24"/>
          <w:szCs w:val="24"/>
          <w:lang w:val="uk-UA"/>
        </w:rPr>
        <w:t xml:space="preserve">       </w:t>
      </w:r>
      <w:r w:rsidRPr="000C1259">
        <w:rPr>
          <w:b/>
          <w:sz w:val="24"/>
          <w:szCs w:val="24"/>
          <w:u w:val="single"/>
          <w:lang w:val="uk-UA"/>
        </w:rPr>
        <w:t>№</w:t>
      </w:r>
      <w:r w:rsidR="006E0510">
        <w:rPr>
          <w:b/>
          <w:sz w:val="24"/>
          <w:szCs w:val="24"/>
          <w:u w:val="single"/>
          <w:lang w:val="uk-UA"/>
        </w:rPr>
        <w:t>_</w:t>
      </w:r>
      <w:r w:rsidR="00765881">
        <w:rPr>
          <w:b/>
          <w:sz w:val="24"/>
          <w:szCs w:val="24"/>
          <w:u w:val="single"/>
          <w:lang w:val="uk-UA"/>
        </w:rPr>
        <w:t>564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3B1846" w:rsidRDefault="00964654" w:rsidP="00762A21">
      <w:pPr>
        <w:shd w:val="clear" w:color="auto" w:fill="FFFFFF"/>
        <w:ind w:left="5" w:right="3120"/>
        <w:rPr>
          <w:b/>
          <w:bCs/>
          <w:color w:val="000000"/>
          <w:spacing w:val="-3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 xml:space="preserve">Будівництво дитячого ігрового майданчику в 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>Комунально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>му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заклад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>і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«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>Луб’янський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заклад 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>загальної середньої освіти І-ІІ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ступенів» №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 xml:space="preserve">7 по вул. Шевченка, 17, </w:t>
      </w:r>
    </w:p>
    <w:p w:rsidR="00964654" w:rsidRDefault="00FE02F9" w:rsidP="00762A21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>с. Луб’янка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>, Київськ</w:t>
      </w:r>
      <w:r>
        <w:rPr>
          <w:b/>
          <w:bCs/>
          <w:color w:val="000000"/>
          <w:spacing w:val="-3"/>
          <w:sz w:val="24"/>
          <w:szCs w:val="24"/>
          <w:lang w:val="uk-UA"/>
        </w:rPr>
        <w:t>ої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област</w:t>
      </w:r>
      <w:r>
        <w:rPr>
          <w:b/>
          <w:bCs/>
          <w:color w:val="000000"/>
          <w:spacing w:val="-3"/>
          <w:sz w:val="24"/>
          <w:szCs w:val="24"/>
          <w:lang w:val="uk-UA"/>
        </w:rPr>
        <w:t>і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21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FE02F9" w:rsidRPr="00FE02F9">
        <w:rPr>
          <w:bCs/>
          <w:color w:val="000000"/>
          <w:spacing w:val="-3"/>
          <w:sz w:val="24"/>
          <w:szCs w:val="24"/>
          <w:lang w:val="uk-UA"/>
        </w:rPr>
        <w:t>«Будівництво дитячого ігрового майданчику в Комунальному закладі «Луб’янський заклад загальної середньої освіти І-ІІ ступенів» №7 по вул. Шевченка, 17, с. Луб’янка, Київської області»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 xml:space="preserve">розроблену </w:t>
      </w:r>
      <w:r w:rsidR="00D319E9">
        <w:rPr>
          <w:color w:val="000000"/>
          <w:sz w:val="24"/>
          <w:szCs w:val="24"/>
          <w:lang w:val="uk-UA"/>
        </w:rPr>
        <w:t>ТОВ «ПРОЕКТНИЙ СВІТ»</w:t>
      </w:r>
      <w:r w:rsidR="00B93523">
        <w:rPr>
          <w:color w:val="000000"/>
          <w:sz w:val="24"/>
          <w:szCs w:val="24"/>
          <w:lang w:val="uk-UA"/>
        </w:rPr>
        <w:t xml:space="preserve">,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FE02F9" w:rsidRPr="00FE02F9">
        <w:rPr>
          <w:bCs/>
          <w:color w:val="000000"/>
          <w:spacing w:val="-3"/>
          <w:sz w:val="24"/>
          <w:szCs w:val="24"/>
          <w:lang w:val="uk-UA"/>
        </w:rPr>
        <w:t>«Будівництво дитячого ігрового майданчику в Комунальному закладі «Луб’янський заклад загальної середньої освіти І-ІІ ступенів» №7 по вул. Шевченка, 17, с. Луб’янка,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6"/>
        <w:gridCol w:w="1809"/>
        <w:gridCol w:w="274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D319E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370,00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D319E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268,799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D319E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101,201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171071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В.о. н</w:t>
      </w:r>
      <w:r w:rsidR="00020E2F" w:rsidRPr="00C84580">
        <w:rPr>
          <w:sz w:val="24"/>
          <w:szCs w:val="24"/>
        </w:rPr>
        <w:t>ачальник</w:t>
      </w:r>
      <w:r>
        <w:rPr>
          <w:sz w:val="24"/>
          <w:szCs w:val="24"/>
          <w:lang w:val="uk-UA"/>
        </w:rPr>
        <w:t>а</w:t>
      </w:r>
      <w:r w:rsidR="00020E2F" w:rsidRPr="00C84580">
        <w:rPr>
          <w:sz w:val="24"/>
          <w:szCs w:val="24"/>
        </w:rPr>
        <w:t xml:space="preserve"> </w:t>
      </w:r>
      <w:r w:rsidR="00560C92" w:rsidRPr="00C84580">
        <w:rPr>
          <w:sz w:val="24"/>
          <w:szCs w:val="24"/>
        </w:rPr>
        <w:t xml:space="preserve">Відділу </w:t>
      </w:r>
      <w:r w:rsidR="00020E2F" w:rsidRPr="00C84580">
        <w:rPr>
          <w:sz w:val="24"/>
          <w:szCs w:val="24"/>
        </w:rPr>
        <w:t>освіти</w:t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В.В. Науменко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F8758C" w:rsidRDefault="00F8758C" w:rsidP="00C84580">
      <w:pPr>
        <w:jc w:val="both"/>
        <w:rPr>
          <w:sz w:val="24"/>
          <w:szCs w:val="24"/>
          <w:lang w:val="uk-UA"/>
        </w:rPr>
      </w:pPr>
    </w:p>
    <w:p w:rsidR="005D0CC7" w:rsidRDefault="005D0CC7" w:rsidP="00C84580">
      <w:pPr>
        <w:jc w:val="both"/>
        <w:rPr>
          <w:sz w:val="24"/>
          <w:szCs w:val="24"/>
          <w:lang w:val="uk-UA"/>
        </w:rPr>
      </w:pPr>
    </w:p>
    <w:p w:rsidR="00220D0E" w:rsidRDefault="00220D0E" w:rsidP="00C84580">
      <w:pPr>
        <w:jc w:val="both"/>
        <w:rPr>
          <w:sz w:val="24"/>
          <w:szCs w:val="24"/>
          <w:lang w:val="uk-UA"/>
        </w:rPr>
      </w:pPr>
    </w:p>
    <w:p w:rsidR="00AD5B5E" w:rsidRDefault="00AD5B5E" w:rsidP="00C84580">
      <w:pPr>
        <w:jc w:val="both"/>
        <w:rPr>
          <w:sz w:val="24"/>
          <w:szCs w:val="24"/>
          <w:lang w:val="uk-UA"/>
        </w:rPr>
      </w:pPr>
    </w:p>
    <w:p w:rsidR="00AD5B5E" w:rsidRDefault="00AD5B5E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EE44B8">
      <w:pPr>
        <w:ind w:left="360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EE44B8" w:rsidRPr="00875991" w:rsidTr="0059606F">
        <w:tc>
          <w:tcPr>
            <w:tcW w:w="5495" w:type="dxa"/>
          </w:tcPr>
          <w:p w:rsidR="00AF6252" w:rsidRDefault="00AF6252" w:rsidP="0059606F">
            <w:pPr>
              <w:rPr>
                <w:b/>
                <w:sz w:val="28"/>
                <w:szCs w:val="28"/>
                <w:lang w:val="uk-UA"/>
              </w:rPr>
            </w:pPr>
          </w:p>
          <w:p w:rsidR="00EE44B8" w:rsidRPr="00875991" w:rsidRDefault="00EE44B8" w:rsidP="0059606F">
            <w:pPr>
              <w:rPr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№_____</w:t>
            </w:r>
            <w:r w:rsidRPr="00875991">
              <w:rPr>
                <w:sz w:val="28"/>
                <w:szCs w:val="28"/>
                <w:lang w:val="uk-UA"/>
              </w:rPr>
              <w:t>від</w:t>
            </w:r>
            <w:r w:rsidRPr="00875991">
              <w:rPr>
                <w:b/>
                <w:sz w:val="28"/>
                <w:szCs w:val="28"/>
                <w:lang w:val="uk-UA"/>
              </w:rPr>
              <w:t>_____________</w:t>
            </w:r>
          </w:p>
          <w:p w:rsidR="00EE44B8" w:rsidRPr="00875991" w:rsidRDefault="00EE44B8" w:rsidP="0059606F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F6252" w:rsidRDefault="00AF6252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</w:p>
          <w:p w:rsidR="00EE44B8" w:rsidRPr="00875991" w:rsidRDefault="00EE44B8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EE44B8" w:rsidRPr="00875991" w:rsidRDefault="00EE44B8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EE44B8" w:rsidRPr="00795831" w:rsidRDefault="003A0EE0" w:rsidP="00EE44B8">
      <w:pPr>
        <w:contextualSpacing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-621665</wp:posOffset>
                </wp:positionH>
                <wp:positionV relativeFrom="paragraph">
                  <wp:posOffset>-1202055</wp:posOffset>
                </wp:positionV>
                <wp:extent cx="3269615" cy="617220"/>
                <wp:effectExtent l="0" t="0" r="0" b="0"/>
                <wp:wrapNone/>
                <wp:docPr id="3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606F" w:rsidRPr="00875991" w:rsidRDefault="0059606F" w:rsidP="00EE44B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59606F" w:rsidRPr="00875991" w:rsidRDefault="0059606F" w:rsidP="00EE44B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48.95pt;margin-top:-94.65pt;width:257.45pt;height:48.6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59606F" w:rsidRPr="00875991" w:rsidRDefault="0059606F" w:rsidP="00EE44B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59606F" w:rsidRPr="00875991" w:rsidRDefault="0059606F" w:rsidP="00EE44B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-549275</wp:posOffset>
                </wp:positionH>
                <wp:positionV relativeFrom="paragraph">
                  <wp:posOffset>-556895</wp:posOffset>
                </wp:positionV>
                <wp:extent cx="6696075" cy="0"/>
                <wp:effectExtent l="26035" t="26670" r="21590" b="209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27090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3.25pt,-43.85pt" to="484pt,-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AF6252" w:rsidRDefault="00AF6252" w:rsidP="00EE44B8">
      <w:pPr>
        <w:contextualSpacing/>
        <w:jc w:val="center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ПРОПОЗИЦІЯ</w:t>
      </w:r>
    </w:p>
    <w:p w:rsidR="00EE44B8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EE44B8" w:rsidRDefault="00EE44B8" w:rsidP="00EE44B8">
      <w:pPr>
        <w:contextualSpacing/>
        <w:jc w:val="center"/>
        <w:rPr>
          <w:lang w:val="uk-UA"/>
        </w:rPr>
      </w:pPr>
    </w:p>
    <w:p w:rsidR="00AF6252" w:rsidRPr="00795831" w:rsidRDefault="00AF6252" w:rsidP="00EE44B8">
      <w:pPr>
        <w:contextualSpacing/>
        <w:jc w:val="center"/>
        <w:rPr>
          <w:lang w:val="uk-UA"/>
        </w:rPr>
      </w:pPr>
    </w:p>
    <w:p w:rsidR="0059606F" w:rsidRPr="00104532" w:rsidRDefault="00EE44B8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  <w:r w:rsidRPr="00795831">
        <w:rPr>
          <w:b/>
          <w:sz w:val="28"/>
          <w:szCs w:val="28"/>
          <w:lang w:val="uk-UA"/>
        </w:rPr>
        <w:t>Питання</w:t>
      </w:r>
      <w:r w:rsidRPr="003F5612">
        <w:rPr>
          <w:sz w:val="28"/>
          <w:szCs w:val="28"/>
          <w:lang w:val="uk-UA"/>
        </w:rPr>
        <w:t>:</w:t>
      </w:r>
      <w:r w:rsidR="003F5612">
        <w:rPr>
          <w:sz w:val="28"/>
          <w:szCs w:val="28"/>
          <w:lang w:val="uk-UA"/>
        </w:rPr>
        <w:t xml:space="preserve"> </w:t>
      </w:r>
      <w:r w:rsidR="00104532" w:rsidRPr="00104532">
        <w:rPr>
          <w:bCs/>
          <w:color w:val="000000"/>
          <w:spacing w:val="-3"/>
          <w:sz w:val="28"/>
          <w:szCs w:val="28"/>
          <w:u w:val="single"/>
          <w:lang w:val="uk-UA"/>
        </w:rPr>
        <w:t>«Будівництво дитячого ігрового майданчику в Комунальному закладі «Луб’янський заклад загальної середньої освіти І-ІІ ступенів» №7 по вул. Шевченка, 17, с. Луб’янка, Київської області»</w:t>
      </w:r>
    </w:p>
    <w:p w:rsidR="00AF6252" w:rsidRDefault="00AF6252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</w:p>
    <w:p w:rsidR="00AF6252" w:rsidRDefault="00AF6252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</w:p>
    <w:p w:rsidR="00EE44B8" w:rsidRDefault="00EE44B8" w:rsidP="00EE44B8">
      <w:pPr>
        <w:jc w:val="both"/>
        <w:rPr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Обґрунт</w:t>
      </w:r>
      <w:r>
        <w:rPr>
          <w:b/>
          <w:sz w:val="28"/>
          <w:szCs w:val="28"/>
          <w:lang w:val="uk-UA"/>
        </w:rPr>
        <w:t xml:space="preserve">ування необхідності розгляду: </w:t>
      </w:r>
      <w:r>
        <w:rPr>
          <w:sz w:val="28"/>
          <w:szCs w:val="28"/>
          <w:lang w:val="uk-UA"/>
        </w:rPr>
        <w:t xml:space="preserve">покращити стан </w:t>
      </w:r>
      <w:r w:rsidR="00104532">
        <w:rPr>
          <w:sz w:val="28"/>
          <w:szCs w:val="28"/>
          <w:lang w:val="uk-UA"/>
        </w:rPr>
        <w:t>благоустрою</w:t>
      </w:r>
      <w:r>
        <w:rPr>
          <w:sz w:val="28"/>
          <w:szCs w:val="28"/>
          <w:lang w:val="uk-UA"/>
        </w:rPr>
        <w:t xml:space="preserve"> </w:t>
      </w:r>
    </w:p>
    <w:p w:rsidR="009B012E" w:rsidRDefault="009B012E" w:rsidP="00EE44B8">
      <w:pPr>
        <w:contextualSpacing/>
        <w:jc w:val="both"/>
        <w:rPr>
          <w:b/>
          <w:sz w:val="28"/>
          <w:szCs w:val="28"/>
          <w:lang w:val="uk-UA"/>
        </w:rPr>
      </w:pPr>
    </w:p>
    <w:p w:rsidR="00AF6252" w:rsidRPr="007B3D3E" w:rsidRDefault="00AF6252" w:rsidP="00EE44B8">
      <w:pPr>
        <w:contextualSpacing/>
        <w:jc w:val="both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 xml:space="preserve">Додатки: </w:t>
      </w:r>
    </w:p>
    <w:p w:rsidR="00EE44B8" w:rsidRPr="00795831" w:rsidRDefault="00EE44B8" w:rsidP="00EE44B8">
      <w:pPr>
        <w:pStyle w:val="ac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рішення на 1 арк.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(Проекти рішень візуються керівником виконавчого органу, який готував проект, заступником міського голови відповідного напрямку згідно розподілу обов’язків, керуючим справами виконавчого комітету та завідувачем юридичним відділом.</w:t>
      </w:r>
      <w:r w:rsidR="00275502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Всі проекти рішень з питань планування, використання капітальних вкладень, фінансування з бюджету в обов’язковому порядку візуються відповідним заступником міського голови та начальником фінансового управління.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Проекти рішень, які містять доручення управлінням, відділам міської ради, підприємствам, організаціям та установам, пов’язані з матеріальними та іншими затратами, повинні бути завізовані їх керівниками - пункт  5.6 Регламенту Виконавчого комітету Бучанської міської ради</w:t>
      </w:r>
      <w:r w:rsidRPr="00795831">
        <w:rPr>
          <w:rFonts w:ascii="Times New Roman" w:eastAsia="SimSun" w:hAnsi="Times New Roman"/>
          <w:i/>
          <w:kern w:val="1"/>
          <w:sz w:val="20"/>
          <w:szCs w:val="20"/>
          <w:lang w:val="uk-UA" w:eastAsia="zh-CN" w:bidi="hi-IN"/>
        </w:rPr>
        <w:t>).</w:t>
      </w:r>
    </w:p>
    <w:p w:rsidR="00EE44B8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020E2F" w:rsidRPr="00D95063" w:rsidRDefault="00232930" w:rsidP="00020E2F">
      <w:pPr>
        <w:pStyle w:val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н</w:t>
      </w:r>
      <w:r w:rsidR="00020E2F" w:rsidRPr="00D95063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 xml:space="preserve">а </w:t>
      </w:r>
      <w:r w:rsidR="000C1259" w:rsidRPr="00D95063">
        <w:rPr>
          <w:b/>
          <w:sz w:val="28"/>
          <w:szCs w:val="28"/>
        </w:rPr>
        <w:t xml:space="preserve">Відділу </w:t>
      </w:r>
      <w:r w:rsidR="00020E2F" w:rsidRPr="00D95063">
        <w:rPr>
          <w:b/>
          <w:sz w:val="28"/>
          <w:szCs w:val="28"/>
        </w:rPr>
        <w:t>освіти</w:t>
      </w:r>
      <w:r w:rsidR="00020E2F" w:rsidRPr="00D95063">
        <w:rPr>
          <w:b/>
          <w:sz w:val="28"/>
          <w:szCs w:val="28"/>
        </w:rPr>
        <w:tab/>
      </w:r>
      <w:r w:rsidR="00020E2F" w:rsidRPr="00D95063">
        <w:rPr>
          <w:b/>
          <w:sz w:val="28"/>
          <w:szCs w:val="28"/>
        </w:rPr>
        <w:tab/>
        <w:t xml:space="preserve"> </w:t>
      </w:r>
      <w:r w:rsidR="00020E2F" w:rsidRPr="00D95063">
        <w:rPr>
          <w:b/>
          <w:sz w:val="28"/>
          <w:szCs w:val="28"/>
        </w:rPr>
        <w:tab/>
      </w:r>
      <w:r w:rsidR="00020E2F" w:rsidRPr="00D95063"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</w:rPr>
        <w:t>В.В. Науменко</w:t>
      </w: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9DF" w:rsidRDefault="00FD79DF" w:rsidP="008E1308">
      <w:r>
        <w:separator/>
      </w:r>
    </w:p>
  </w:endnote>
  <w:endnote w:type="continuationSeparator" w:id="0">
    <w:p w:rsidR="00FD79DF" w:rsidRDefault="00FD79DF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9DF" w:rsidRDefault="00FD79DF" w:rsidP="008E1308">
      <w:r>
        <w:separator/>
      </w:r>
    </w:p>
  </w:footnote>
  <w:footnote w:type="continuationSeparator" w:id="0">
    <w:p w:rsidR="00FD79DF" w:rsidRDefault="00FD79DF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A6F91"/>
    <w:rsid w:val="000B6908"/>
    <w:rsid w:val="000C1259"/>
    <w:rsid w:val="000D6B17"/>
    <w:rsid w:val="000E412B"/>
    <w:rsid w:val="00101C22"/>
    <w:rsid w:val="00102369"/>
    <w:rsid w:val="00104532"/>
    <w:rsid w:val="001065DB"/>
    <w:rsid w:val="0012224D"/>
    <w:rsid w:val="00124C7F"/>
    <w:rsid w:val="00146E24"/>
    <w:rsid w:val="0015256D"/>
    <w:rsid w:val="0015637B"/>
    <w:rsid w:val="00163410"/>
    <w:rsid w:val="00171071"/>
    <w:rsid w:val="00174BB2"/>
    <w:rsid w:val="0018191D"/>
    <w:rsid w:val="00187660"/>
    <w:rsid w:val="00196F77"/>
    <w:rsid w:val="001A0744"/>
    <w:rsid w:val="001A44FB"/>
    <w:rsid w:val="001B3AE8"/>
    <w:rsid w:val="001C2B18"/>
    <w:rsid w:val="001C7319"/>
    <w:rsid w:val="001D0274"/>
    <w:rsid w:val="001D2C92"/>
    <w:rsid w:val="001D5EA0"/>
    <w:rsid w:val="001D625D"/>
    <w:rsid w:val="001E45D1"/>
    <w:rsid w:val="001E47B3"/>
    <w:rsid w:val="001E61B2"/>
    <w:rsid w:val="002004FD"/>
    <w:rsid w:val="00203181"/>
    <w:rsid w:val="00216A45"/>
    <w:rsid w:val="00220D0E"/>
    <w:rsid w:val="0022338B"/>
    <w:rsid w:val="00232930"/>
    <w:rsid w:val="00237964"/>
    <w:rsid w:val="00241039"/>
    <w:rsid w:val="0024706F"/>
    <w:rsid w:val="00251069"/>
    <w:rsid w:val="0025615D"/>
    <w:rsid w:val="00261926"/>
    <w:rsid w:val="00273EAF"/>
    <w:rsid w:val="00275502"/>
    <w:rsid w:val="00277570"/>
    <w:rsid w:val="00280118"/>
    <w:rsid w:val="0029116B"/>
    <w:rsid w:val="00296FBF"/>
    <w:rsid w:val="002974CF"/>
    <w:rsid w:val="002A48BD"/>
    <w:rsid w:val="002B1A55"/>
    <w:rsid w:val="002D3DA8"/>
    <w:rsid w:val="002D657B"/>
    <w:rsid w:val="002D6724"/>
    <w:rsid w:val="002D6E18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ADE"/>
    <w:rsid w:val="00326043"/>
    <w:rsid w:val="00326559"/>
    <w:rsid w:val="00326DB9"/>
    <w:rsid w:val="00342FD7"/>
    <w:rsid w:val="0034438E"/>
    <w:rsid w:val="00352E06"/>
    <w:rsid w:val="00353D89"/>
    <w:rsid w:val="003731BF"/>
    <w:rsid w:val="00393271"/>
    <w:rsid w:val="00397384"/>
    <w:rsid w:val="00397644"/>
    <w:rsid w:val="003A0EE0"/>
    <w:rsid w:val="003A14B5"/>
    <w:rsid w:val="003A37AF"/>
    <w:rsid w:val="003B0C42"/>
    <w:rsid w:val="003B1846"/>
    <w:rsid w:val="003B402F"/>
    <w:rsid w:val="003B5A7F"/>
    <w:rsid w:val="003C64B8"/>
    <w:rsid w:val="003D49B4"/>
    <w:rsid w:val="003D6CFF"/>
    <w:rsid w:val="003E28AE"/>
    <w:rsid w:val="003F1344"/>
    <w:rsid w:val="003F5612"/>
    <w:rsid w:val="003F7B42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0051"/>
    <w:rsid w:val="004D26F0"/>
    <w:rsid w:val="004D4CC5"/>
    <w:rsid w:val="004E232D"/>
    <w:rsid w:val="004E72B4"/>
    <w:rsid w:val="004F1242"/>
    <w:rsid w:val="004F1E44"/>
    <w:rsid w:val="005012BC"/>
    <w:rsid w:val="005032BD"/>
    <w:rsid w:val="00505F9F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9606F"/>
    <w:rsid w:val="005A5E63"/>
    <w:rsid w:val="005B491C"/>
    <w:rsid w:val="005B784A"/>
    <w:rsid w:val="005C47CC"/>
    <w:rsid w:val="005D0CC7"/>
    <w:rsid w:val="005D3583"/>
    <w:rsid w:val="005D3AE3"/>
    <w:rsid w:val="005D4F6B"/>
    <w:rsid w:val="005E572C"/>
    <w:rsid w:val="005F34BC"/>
    <w:rsid w:val="005F6B0F"/>
    <w:rsid w:val="005F6C95"/>
    <w:rsid w:val="005F6FEF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60860"/>
    <w:rsid w:val="006709DE"/>
    <w:rsid w:val="00671F71"/>
    <w:rsid w:val="00685FD3"/>
    <w:rsid w:val="00690B5F"/>
    <w:rsid w:val="006914B5"/>
    <w:rsid w:val="006A0076"/>
    <w:rsid w:val="006A02F2"/>
    <w:rsid w:val="006A1035"/>
    <w:rsid w:val="006B726E"/>
    <w:rsid w:val="006C150B"/>
    <w:rsid w:val="006C52B0"/>
    <w:rsid w:val="006C60B5"/>
    <w:rsid w:val="006D1217"/>
    <w:rsid w:val="006D2F4E"/>
    <w:rsid w:val="006D6819"/>
    <w:rsid w:val="006E0510"/>
    <w:rsid w:val="006F7ADA"/>
    <w:rsid w:val="007018A0"/>
    <w:rsid w:val="007018A2"/>
    <w:rsid w:val="0070293A"/>
    <w:rsid w:val="007169CA"/>
    <w:rsid w:val="00732747"/>
    <w:rsid w:val="00734877"/>
    <w:rsid w:val="007409F0"/>
    <w:rsid w:val="007465D9"/>
    <w:rsid w:val="0075045F"/>
    <w:rsid w:val="00762A21"/>
    <w:rsid w:val="00765881"/>
    <w:rsid w:val="007809CB"/>
    <w:rsid w:val="007826E7"/>
    <w:rsid w:val="0079338B"/>
    <w:rsid w:val="007B475C"/>
    <w:rsid w:val="007C2401"/>
    <w:rsid w:val="007D1587"/>
    <w:rsid w:val="007E1B42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171B8"/>
    <w:rsid w:val="00936955"/>
    <w:rsid w:val="0095664D"/>
    <w:rsid w:val="009602F5"/>
    <w:rsid w:val="00964654"/>
    <w:rsid w:val="00970A6F"/>
    <w:rsid w:val="00974703"/>
    <w:rsid w:val="00986D3A"/>
    <w:rsid w:val="00990713"/>
    <w:rsid w:val="00997FD5"/>
    <w:rsid w:val="009A1E52"/>
    <w:rsid w:val="009A4660"/>
    <w:rsid w:val="009A6F63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40C4"/>
    <w:rsid w:val="00A67CFE"/>
    <w:rsid w:val="00A70B28"/>
    <w:rsid w:val="00A77AD2"/>
    <w:rsid w:val="00A85382"/>
    <w:rsid w:val="00A861C0"/>
    <w:rsid w:val="00A87E79"/>
    <w:rsid w:val="00AB28A6"/>
    <w:rsid w:val="00AB7C5B"/>
    <w:rsid w:val="00AC667F"/>
    <w:rsid w:val="00AD5B5E"/>
    <w:rsid w:val="00AD771D"/>
    <w:rsid w:val="00AF6252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9410C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DB3"/>
    <w:rsid w:val="00C15407"/>
    <w:rsid w:val="00C22745"/>
    <w:rsid w:val="00C43285"/>
    <w:rsid w:val="00C45CBD"/>
    <w:rsid w:val="00C574E6"/>
    <w:rsid w:val="00C775FA"/>
    <w:rsid w:val="00C84580"/>
    <w:rsid w:val="00C909E8"/>
    <w:rsid w:val="00C97F91"/>
    <w:rsid w:val="00CA5939"/>
    <w:rsid w:val="00CA6256"/>
    <w:rsid w:val="00CA63F2"/>
    <w:rsid w:val="00CA7A09"/>
    <w:rsid w:val="00CB079F"/>
    <w:rsid w:val="00CB35E3"/>
    <w:rsid w:val="00CB3E0C"/>
    <w:rsid w:val="00CB467B"/>
    <w:rsid w:val="00CC0EA9"/>
    <w:rsid w:val="00CC78A4"/>
    <w:rsid w:val="00CD51D4"/>
    <w:rsid w:val="00CE0B9C"/>
    <w:rsid w:val="00CE13B2"/>
    <w:rsid w:val="00CE49D9"/>
    <w:rsid w:val="00CE4EFD"/>
    <w:rsid w:val="00CE576B"/>
    <w:rsid w:val="00CF6C03"/>
    <w:rsid w:val="00D034F7"/>
    <w:rsid w:val="00D03B3E"/>
    <w:rsid w:val="00D05E4A"/>
    <w:rsid w:val="00D13381"/>
    <w:rsid w:val="00D1381F"/>
    <w:rsid w:val="00D233DA"/>
    <w:rsid w:val="00D31135"/>
    <w:rsid w:val="00D319E9"/>
    <w:rsid w:val="00D33136"/>
    <w:rsid w:val="00D40990"/>
    <w:rsid w:val="00D42F29"/>
    <w:rsid w:val="00D57F11"/>
    <w:rsid w:val="00D61C9F"/>
    <w:rsid w:val="00D63338"/>
    <w:rsid w:val="00D72827"/>
    <w:rsid w:val="00D80850"/>
    <w:rsid w:val="00D80FC9"/>
    <w:rsid w:val="00D82A24"/>
    <w:rsid w:val="00DA5CFB"/>
    <w:rsid w:val="00DB6870"/>
    <w:rsid w:val="00DD214F"/>
    <w:rsid w:val="00DE366E"/>
    <w:rsid w:val="00DF2835"/>
    <w:rsid w:val="00DF4780"/>
    <w:rsid w:val="00E027D7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159"/>
    <w:rsid w:val="00F2585B"/>
    <w:rsid w:val="00F45DC6"/>
    <w:rsid w:val="00F54479"/>
    <w:rsid w:val="00F550AD"/>
    <w:rsid w:val="00F627F6"/>
    <w:rsid w:val="00F76803"/>
    <w:rsid w:val="00F80FE1"/>
    <w:rsid w:val="00F8758C"/>
    <w:rsid w:val="00FB39A5"/>
    <w:rsid w:val="00FB7424"/>
    <w:rsid w:val="00FC1A70"/>
    <w:rsid w:val="00FD7460"/>
    <w:rsid w:val="00FD79DF"/>
    <w:rsid w:val="00FE02F9"/>
    <w:rsid w:val="00FE030F"/>
    <w:rsid w:val="00FE775D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AAFAB0-6DDA-4A26-9A4C-ECB78991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020E2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66E20-AA59-4430-8F43-F0F5D2868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Operator</cp:lastModifiedBy>
  <cp:revision>2</cp:revision>
  <cp:lastPrinted>2020-08-12T12:12:00Z</cp:lastPrinted>
  <dcterms:created xsi:type="dcterms:W3CDTF">2020-08-20T10:47:00Z</dcterms:created>
  <dcterms:modified xsi:type="dcterms:W3CDTF">2020-08-20T10:47:00Z</dcterms:modified>
</cp:coreProperties>
</file>